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D95C" w14:textId="77777777" w:rsidR="008050B4" w:rsidRDefault="008050B4" w:rsidP="00100285">
      <w:pPr>
        <w:jc w:val="center"/>
        <w:rPr>
          <w:rFonts w:ascii="Arial" w:hAnsi="Arial" w:cs="Arial"/>
          <w:b/>
          <w:bCs/>
        </w:rPr>
      </w:pPr>
    </w:p>
    <w:p w14:paraId="03DA99CD" w14:textId="77777777" w:rsidR="0085444B" w:rsidRDefault="0085444B" w:rsidP="00100285">
      <w:pPr>
        <w:jc w:val="center"/>
        <w:rPr>
          <w:rFonts w:ascii="Arial" w:hAnsi="Arial" w:cs="Arial"/>
          <w:b/>
          <w:bCs/>
        </w:rPr>
      </w:pPr>
    </w:p>
    <w:p w14:paraId="0B399076" w14:textId="21C45416" w:rsidR="00100285" w:rsidRPr="00100285" w:rsidRDefault="00100285" w:rsidP="00100285">
      <w:pPr>
        <w:jc w:val="center"/>
        <w:rPr>
          <w:rFonts w:ascii="Arial" w:hAnsi="Arial" w:cs="Arial"/>
          <w:b/>
          <w:bCs/>
        </w:rPr>
      </w:pPr>
      <w:r w:rsidRPr="00100285">
        <w:rPr>
          <w:rFonts w:ascii="Arial" w:hAnsi="Arial" w:cs="Arial"/>
          <w:b/>
          <w:bCs/>
        </w:rPr>
        <w:t>EXPERIENTIAL LEARNING/COURSE CHALLENGE</w:t>
      </w:r>
    </w:p>
    <w:p w14:paraId="3A67C8D2" w14:textId="7EEDA296" w:rsidR="00100285" w:rsidRPr="00100285" w:rsidRDefault="00100285" w:rsidP="002312E8">
      <w:pPr>
        <w:spacing w:after="120"/>
        <w:jc w:val="center"/>
        <w:rPr>
          <w:rFonts w:ascii="Arial" w:hAnsi="Arial" w:cs="Arial"/>
          <w:b/>
          <w:bCs/>
        </w:rPr>
      </w:pPr>
      <w:r w:rsidRPr="00100285">
        <w:rPr>
          <w:rFonts w:ascii="Arial" w:hAnsi="Arial" w:cs="Arial"/>
          <w:b/>
          <w:bCs/>
        </w:rPr>
        <w:t>APPROVAL FORM</w:t>
      </w:r>
    </w:p>
    <w:p w14:paraId="3A9004D8" w14:textId="1658AB7B" w:rsidR="00100285" w:rsidRPr="0085444B" w:rsidRDefault="00100285" w:rsidP="002312E8">
      <w:pPr>
        <w:spacing w:after="120"/>
        <w:rPr>
          <w:rFonts w:ascii="Arial" w:hAnsi="Arial" w:cs="Arial"/>
          <w:sz w:val="21"/>
          <w:szCs w:val="21"/>
        </w:rPr>
      </w:pPr>
      <w:r w:rsidRPr="0085444B">
        <w:rPr>
          <w:rFonts w:ascii="Arial" w:hAnsi="Arial" w:cs="Arial"/>
          <w:sz w:val="21"/>
          <w:szCs w:val="21"/>
        </w:rPr>
        <w:t>Course challenge may be used to earn college credit for a Buffalo State course when the course objectives and student learning outcomes have been previously met through life experiences and/or employment history. To initiate a course challenge, a student must meet with the department offering the credit. Once the challenge is complete, this form will be advanced to the Registrar’s Office by the Department Chair.</w:t>
      </w:r>
    </w:p>
    <w:p w14:paraId="4216A32B" w14:textId="1751D272" w:rsidR="00100285" w:rsidRPr="0085444B" w:rsidRDefault="00100285" w:rsidP="00100285">
      <w:pPr>
        <w:spacing w:after="120"/>
        <w:rPr>
          <w:rFonts w:ascii="Arial" w:hAnsi="Arial" w:cs="Arial"/>
          <w:sz w:val="21"/>
          <w:szCs w:val="21"/>
        </w:rPr>
      </w:pPr>
      <w:r w:rsidRPr="0085444B">
        <w:rPr>
          <w:rFonts w:ascii="Arial" w:hAnsi="Arial" w:cs="Arial"/>
          <w:sz w:val="21"/>
          <w:szCs w:val="21"/>
        </w:rPr>
        <w:t xml:space="preserve">To inquire about </w:t>
      </w:r>
      <w:r w:rsidR="00963737" w:rsidRPr="0085444B">
        <w:rPr>
          <w:rFonts w:ascii="Arial" w:hAnsi="Arial" w:cs="Arial"/>
          <w:sz w:val="21"/>
          <w:szCs w:val="21"/>
        </w:rPr>
        <w:t>credit for</w:t>
      </w:r>
      <w:r w:rsidRPr="0085444B">
        <w:rPr>
          <w:rFonts w:ascii="Arial" w:hAnsi="Arial" w:cs="Arial"/>
          <w:sz w:val="21"/>
          <w:szCs w:val="21"/>
        </w:rPr>
        <w:t xml:space="preserve"> experiential learning that does </w:t>
      </w:r>
      <w:r w:rsidR="005C7752" w:rsidRPr="0085444B">
        <w:rPr>
          <w:rFonts w:ascii="Arial" w:hAnsi="Arial" w:cs="Arial"/>
          <w:sz w:val="21"/>
          <w:szCs w:val="21"/>
        </w:rPr>
        <w:t xml:space="preserve">not </w:t>
      </w:r>
      <w:r w:rsidRPr="0085444B">
        <w:rPr>
          <w:rFonts w:ascii="Arial" w:hAnsi="Arial" w:cs="Arial"/>
          <w:sz w:val="21"/>
          <w:szCs w:val="21"/>
        </w:rPr>
        <w:t xml:space="preserve">appear to </w:t>
      </w:r>
      <w:r w:rsidR="00215751" w:rsidRPr="0085444B">
        <w:rPr>
          <w:rFonts w:ascii="Arial" w:hAnsi="Arial" w:cs="Arial"/>
          <w:sz w:val="21"/>
          <w:szCs w:val="21"/>
        </w:rPr>
        <w:t xml:space="preserve">match </w:t>
      </w:r>
      <w:r w:rsidRPr="0085444B">
        <w:rPr>
          <w:rFonts w:ascii="Arial" w:hAnsi="Arial" w:cs="Arial"/>
          <w:sz w:val="21"/>
          <w:szCs w:val="21"/>
        </w:rPr>
        <w:t>a</w:t>
      </w:r>
      <w:r w:rsidR="00215751" w:rsidRPr="0085444B">
        <w:rPr>
          <w:rFonts w:ascii="Arial" w:hAnsi="Arial" w:cs="Arial"/>
          <w:sz w:val="21"/>
          <w:szCs w:val="21"/>
        </w:rPr>
        <w:t>n existing</w:t>
      </w:r>
      <w:r w:rsidRPr="0085444B">
        <w:rPr>
          <w:rFonts w:ascii="Arial" w:hAnsi="Arial" w:cs="Arial"/>
          <w:sz w:val="21"/>
          <w:szCs w:val="21"/>
        </w:rPr>
        <w:t xml:space="preserve"> Buffalo State</w:t>
      </w:r>
      <w:r w:rsidR="00963737" w:rsidRPr="0085444B">
        <w:rPr>
          <w:rFonts w:ascii="Arial" w:hAnsi="Arial" w:cs="Arial"/>
          <w:sz w:val="21"/>
          <w:szCs w:val="21"/>
        </w:rPr>
        <w:t xml:space="preserve"> course,</w:t>
      </w:r>
      <w:r w:rsidRPr="0085444B">
        <w:rPr>
          <w:rFonts w:ascii="Arial" w:hAnsi="Arial" w:cs="Arial"/>
          <w:sz w:val="21"/>
          <w:szCs w:val="21"/>
        </w:rPr>
        <w:t xml:space="preserve"> a student should consult with the </w:t>
      </w:r>
      <w:r w:rsidR="005C7752" w:rsidRPr="0085444B">
        <w:rPr>
          <w:rFonts w:ascii="Arial" w:hAnsi="Arial" w:cs="Arial"/>
          <w:sz w:val="21"/>
          <w:szCs w:val="21"/>
        </w:rPr>
        <w:t>Individualized Studies (</w:t>
      </w:r>
      <w:r w:rsidRPr="0085444B">
        <w:rPr>
          <w:rFonts w:ascii="Arial" w:hAnsi="Arial" w:cs="Arial"/>
          <w:sz w:val="21"/>
          <w:szCs w:val="21"/>
        </w:rPr>
        <w:t>INS</w:t>
      </w:r>
      <w:r w:rsidR="005C7752" w:rsidRPr="0085444B">
        <w:rPr>
          <w:rFonts w:ascii="Arial" w:hAnsi="Arial" w:cs="Arial"/>
          <w:sz w:val="21"/>
          <w:szCs w:val="21"/>
        </w:rPr>
        <w:t>)</w:t>
      </w:r>
      <w:r w:rsidRPr="0085444B">
        <w:rPr>
          <w:rFonts w:ascii="Arial" w:hAnsi="Arial" w:cs="Arial"/>
          <w:sz w:val="21"/>
          <w:szCs w:val="21"/>
        </w:rPr>
        <w:t xml:space="preserve"> Director.</w:t>
      </w:r>
    </w:p>
    <w:p w14:paraId="3478A97C" w14:textId="7C310F2C" w:rsidR="00FC5F88" w:rsidRPr="0085444B" w:rsidRDefault="00FC5F88" w:rsidP="00100285">
      <w:pPr>
        <w:spacing w:after="120"/>
        <w:rPr>
          <w:rFonts w:ascii="Arial" w:hAnsi="Arial" w:cs="Arial"/>
          <w:sz w:val="21"/>
          <w:szCs w:val="21"/>
        </w:rPr>
      </w:pPr>
      <w:r w:rsidRPr="0085444B">
        <w:rPr>
          <w:rFonts w:ascii="Arial" w:hAnsi="Arial" w:cs="Arial"/>
          <w:b/>
          <w:bCs/>
          <w:color w:val="EE0000"/>
          <w:sz w:val="21"/>
          <w:szCs w:val="21"/>
        </w:rPr>
        <w:t>A student completing the challenge process is billed for $170 per course</w:t>
      </w:r>
      <w:r w:rsidR="00C33793" w:rsidRPr="0085444B">
        <w:rPr>
          <w:rFonts w:ascii="Arial" w:hAnsi="Arial" w:cs="Arial"/>
          <w:b/>
          <w:bCs/>
          <w:color w:val="EE0000"/>
          <w:sz w:val="21"/>
          <w:szCs w:val="21"/>
        </w:rPr>
        <w:t xml:space="preserve"> evaluation</w:t>
      </w:r>
      <w:r w:rsidRPr="0085444B">
        <w:rPr>
          <w:rFonts w:ascii="Arial" w:hAnsi="Arial" w:cs="Arial"/>
          <w:b/>
          <w:bCs/>
          <w:color w:val="EE0000"/>
          <w:sz w:val="21"/>
          <w:szCs w:val="21"/>
        </w:rPr>
        <w:t>, whether successful or not.</w:t>
      </w:r>
    </w:p>
    <w:p w14:paraId="467C5DBA" w14:textId="4217366C" w:rsidR="003B0836" w:rsidRPr="0085444B" w:rsidRDefault="003F02FF" w:rsidP="00FC5F88">
      <w:pPr>
        <w:tabs>
          <w:tab w:val="right" w:pos="2610"/>
        </w:tabs>
        <w:spacing w:after="120"/>
        <w:rPr>
          <w:rFonts w:ascii="Arial" w:hAnsi="Arial" w:cs="Arial"/>
          <w:b/>
          <w:bCs/>
          <w:color w:val="EE0000"/>
          <w:sz w:val="21"/>
          <w:szCs w:val="21"/>
        </w:rPr>
      </w:pPr>
      <w:r w:rsidRPr="0085444B">
        <w:rPr>
          <w:rFonts w:ascii="Arial" w:hAnsi="Arial" w:cs="Arial"/>
          <w:b/>
          <w:bCs/>
          <w:color w:val="EE0000"/>
          <w:sz w:val="21"/>
          <w:szCs w:val="21"/>
        </w:rPr>
        <w:t>C</w:t>
      </w:r>
      <w:r w:rsidR="003B0836" w:rsidRPr="0085444B">
        <w:rPr>
          <w:rFonts w:ascii="Arial" w:hAnsi="Arial" w:cs="Arial"/>
          <w:b/>
          <w:bCs/>
          <w:color w:val="EE0000"/>
          <w:sz w:val="21"/>
          <w:szCs w:val="21"/>
        </w:rPr>
        <w:t>redit earned will be recorded as credit only (CR) rather than as a grade</w:t>
      </w:r>
    </w:p>
    <w:p w14:paraId="3EC38A7A" w14:textId="797E7425" w:rsidR="00630B06" w:rsidRPr="003B0836" w:rsidRDefault="00100285" w:rsidP="00100285">
      <w:pPr>
        <w:rPr>
          <w:rFonts w:ascii="Arial" w:hAnsi="Arial" w:cs="Arial"/>
          <w:b/>
          <w:bCs/>
          <w:sz w:val="22"/>
          <w:szCs w:val="22"/>
        </w:rPr>
      </w:pPr>
      <w:r w:rsidRPr="003B0836">
        <w:rPr>
          <w:rFonts w:ascii="Arial" w:hAnsi="Arial" w:cs="Arial"/>
          <w:b/>
          <w:bCs/>
          <w:sz w:val="22"/>
          <w:szCs w:val="22"/>
        </w:rPr>
        <w:t>INSTRUCTIONS:</w:t>
      </w:r>
    </w:p>
    <w:p w14:paraId="737E7DA2" w14:textId="77777777" w:rsidR="00100285" w:rsidRPr="003B0836" w:rsidRDefault="00100285" w:rsidP="003B0836">
      <w:pPr>
        <w:spacing w:before="120"/>
        <w:ind w:left="547" w:hanging="360"/>
        <w:rPr>
          <w:rFonts w:ascii="Arial" w:hAnsi="Arial" w:cs="Arial"/>
          <w:sz w:val="22"/>
          <w:szCs w:val="22"/>
        </w:rPr>
      </w:pPr>
      <w:r w:rsidRPr="003B0836">
        <w:rPr>
          <w:rFonts w:ascii="Arial" w:hAnsi="Arial" w:cs="Arial"/>
          <w:sz w:val="22"/>
          <w:szCs w:val="22"/>
        </w:rPr>
        <w:t>1.</w:t>
      </w:r>
      <w:r w:rsidRPr="003B0836">
        <w:rPr>
          <w:rFonts w:ascii="Arial" w:hAnsi="Arial" w:cs="Arial"/>
          <w:sz w:val="22"/>
          <w:szCs w:val="22"/>
        </w:rPr>
        <w:tab/>
        <w:t>Student completes Part A</w:t>
      </w:r>
    </w:p>
    <w:p w14:paraId="56A6A291" w14:textId="04F65AC5" w:rsidR="00100285" w:rsidRPr="003B0836" w:rsidRDefault="00100285" w:rsidP="00100285">
      <w:pPr>
        <w:ind w:left="540" w:hanging="360"/>
        <w:rPr>
          <w:rFonts w:ascii="Arial" w:hAnsi="Arial" w:cs="Arial"/>
          <w:sz w:val="22"/>
          <w:szCs w:val="22"/>
        </w:rPr>
      </w:pPr>
      <w:r w:rsidRPr="003B0836">
        <w:rPr>
          <w:rFonts w:ascii="Arial" w:hAnsi="Arial" w:cs="Arial"/>
          <w:sz w:val="22"/>
          <w:szCs w:val="22"/>
        </w:rPr>
        <w:t>2.</w:t>
      </w:r>
      <w:r w:rsidRPr="003B0836">
        <w:rPr>
          <w:rFonts w:ascii="Arial" w:hAnsi="Arial" w:cs="Arial"/>
          <w:sz w:val="22"/>
          <w:szCs w:val="22"/>
        </w:rPr>
        <w:tab/>
        <w:t xml:space="preserve">INS Director or chairperson of dept that offers the course checks eligibility in </w:t>
      </w:r>
      <w:r w:rsidR="00F04836">
        <w:rPr>
          <w:rFonts w:ascii="Arial" w:hAnsi="Arial" w:cs="Arial"/>
          <w:sz w:val="22"/>
          <w:szCs w:val="22"/>
        </w:rPr>
        <w:t>P</w:t>
      </w:r>
      <w:r w:rsidRPr="003B0836">
        <w:rPr>
          <w:rFonts w:ascii="Arial" w:hAnsi="Arial" w:cs="Arial"/>
          <w:sz w:val="22"/>
          <w:szCs w:val="22"/>
        </w:rPr>
        <w:t>art B and signs.</w:t>
      </w:r>
    </w:p>
    <w:p w14:paraId="6BA2CA80" w14:textId="51B7721C" w:rsidR="00100285" w:rsidRPr="002312E8" w:rsidRDefault="00100285" w:rsidP="00100285">
      <w:pPr>
        <w:ind w:left="540" w:hanging="360"/>
        <w:rPr>
          <w:rFonts w:ascii="Arial" w:hAnsi="Arial" w:cs="Arial"/>
          <w:sz w:val="21"/>
          <w:szCs w:val="21"/>
        </w:rPr>
      </w:pPr>
      <w:r w:rsidRPr="003B0836">
        <w:rPr>
          <w:rFonts w:ascii="Arial" w:hAnsi="Arial" w:cs="Arial"/>
          <w:sz w:val="22"/>
          <w:szCs w:val="22"/>
        </w:rPr>
        <w:t>3.</w:t>
      </w:r>
      <w:r w:rsidRPr="003B0836">
        <w:rPr>
          <w:rFonts w:ascii="Arial" w:hAnsi="Arial" w:cs="Arial"/>
          <w:sz w:val="22"/>
          <w:szCs w:val="22"/>
        </w:rPr>
        <w:tab/>
        <w:t>Chairperson of dept that offers the course completes Part C and signs and forwards to the Registrar’s Office</w:t>
      </w:r>
      <w:r w:rsidRPr="002312E8">
        <w:rPr>
          <w:rFonts w:ascii="Arial" w:hAnsi="Arial" w:cs="Arial"/>
          <w:sz w:val="21"/>
          <w:szCs w:val="21"/>
        </w:rPr>
        <w:t>.</w:t>
      </w:r>
    </w:p>
    <w:p w14:paraId="4E6FD30B" w14:textId="77777777" w:rsidR="00100285" w:rsidRDefault="00100285" w:rsidP="00100285">
      <w:pPr>
        <w:ind w:left="540" w:hanging="360"/>
        <w:rPr>
          <w:rFonts w:ascii="Arial" w:hAnsi="Arial" w:cs="Arial"/>
          <w:sz w:val="22"/>
          <w:szCs w:val="22"/>
        </w:rPr>
      </w:pPr>
    </w:p>
    <w:p w14:paraId="2760371B" w14:textId="1260086A" w:rsidR="00100285" w:rsidRPr="003B0836" w:rsidRDefault="00100285" w:rsidP="008050B4">
      <w:pPr>
        <w:pBdr>
          <w:top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3B0836">
        <w:rPr>
          <w:rFonts w:ascii="Arial" w:hAnsi="Arial" w:cs="Arial"/>
          <w:b/>
          <w:bCs/>
          <w:sz w:val="22"/>
          <w:szCs w:val="22"/>
        </w:rPr>
        <w:t>A. TO BE COMPLETED BY STUDENT</w:t>
      </w:r>
    </w:p>
    <w:p w14:paraId="79C98987" w14:textId="77777777" w:rsidR="00100285" w:rsidRPr="003B0836" w:rsidRDefault="00100285" w:rsidP="0010028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6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052870" w:rsidRPr="003B0836" w14:paraId="4A0E3383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2AA4C30F" w14:textId="464F9C55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 w:rsidRPr="003B0836">
              <w:rPr>
                <w:rFonts w:ascii="Arial" w:hAnsi="Arial" w:cs="Arial"/>
                <w:sz w:val="22"/>
                <w:szCs w:val="22"/>
              </w:rPr>
              <w:t xml:space="preserve">Banner ID: 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B08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0836">
              <w:rPr>
                <w:rFonts w:ascii="Arial" w:hAnsi="Arial" w:cs="Arial"/>
                <w:sz w:val="22"/>
                <w:szCs w:val="22"/>
              </w:rPr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52870" w:rsidRPr="003B0836" w14:paraId="0F521082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1DDAFAB7" w14:textId="04615C3E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Pr="003B0836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B08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0836">
              <w:rPr>
                <w:rFonts w:ascii="Arial" w:hAnsi="Arial" w:cs="Arial"/>
                <w:sz w:val="22"/>
                <w:szCs w:val="22"/>
              </w:rPr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52870" w:rsidRPr="003B0836" w14:paraId="2711E543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5A4FF303" w14:textId="42865C61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Name: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52870" w:rsidRPr="003B0836" w14:paraId="65B6C2A9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24CD63A4" w14:textId="1ADF68FC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 w:rsidRPr="003B0836">
              <w:rPr>
                <w:rFonts w:ascii="Arial" w:hAnsi="Arial" w:cs="Arial"/>
                <w:sz w:val="22"/>
                <w:szCs w:val="22"/>
              </w:rPr>
              <w:t xml:space="preserve">Major(s): 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B08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0836">
              <w:rPr>
                <w:rFonts w:ascii="Arial" w:hAnsi="Arial" w:cs="Arial"/>
                <w:sz w:val="22"/>
                <w:szCs w:val="22"/>
              </w:rPr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52870" w:rsidRPr="003B0836" w14:paraId="03551FD2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73B4B73C" w14:textId="10FEFA4B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 w:rsidRPr="003B0836">
              <w:rPr>
                <w:rFonts w:ascii="Arial" w:hAnsi="Arial" w:cs="Arial"/>
                <w:sz w:val="22"/>
                <w:szCs w:val="22"/>
              </w:rPr>
              <w:t xml:space="preserve">Minor(s): 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B08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0836">
              <w:rPr>
                <w:rFonts w:ascii="Arial" w:hAnsi="Arial" w:cs="Arial"/>
                <w:sz w:val="22"/>
                <w:szCs w:val="22"/>
              </w:rPr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052870" w:rsidRPr="003B0836" w14:paraId="1648DF21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5ABF2F39" w14:textId="3DA52DDE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 w:rsidRPr="003B0836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3B08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0836">
              <w:rPr>
                <w:rFonts w:ascii="Arial" w:hAnsi="Arial" w:cs="Arial"/>
                <w:sz w:val="22"/>
                <w:szCs w:val="22"/>
              </w:rPr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52870" w:rsidRPr="003B0836" w14:paraId="47CB81B7" w14:textId="77777777" w:rsidTr="00FC5F88">
        <w:trPr>
          <w:trHeight w:val="360"/>
        </w:trPr>
        <w:tc>
          <w:tcPr>
            <w:tcW w:w="6750" w:type="dxa"/>
            <w:vAlign w:val="center"/>
          </w:tcPr>
          <w:p w14:paraId="0037B0EF" w14:textId="539492E5" w:rsidR="00052870" w:rsidRPr="003B0836" w:rsidRDefault="00052870" w:rsidP="00FC5F88">
            <w:pPr>
              <w:rPr>
                <w:rFonts w:ascii="Arial" w:hAnsi="Arial" w:cs="Arial"/>
                <w:sz w:val="22"/>
                <w:szCs w:val="22"/>
              </w:rPr>
            </w:pPr>
            <w:r w:rsidRPr="003B0836">
              <w:rPr>
                <w:rFonts w:ascii="Arial" w:hAnsi="Arial" w:cs="Arial"/>
                <w:sz w:val="22"/>
                <w:szCs w:val="22"/>
              </w:rPr>
              <w:t xml:space="preserve">BSU </w:t>
            </w:r>
            <w:proofErr w:type="gramStart"/>
            <w:r w:rsidRPr="003B0836">
              <w:rPr>
                <w:rFonts w:ascii="Arial" w:hAnsi="Arial" w:cs="Arial"/>
                <w:sz w:val="22"/>
                <w:szCs w:val="22"/>
              </w:rPr>
              <w:t>email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8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0836">
              <w:rPr>
                <w:rFonts w:ascii="Arial" w:hAnsi="Arial" w:cs="Arial"/>
                <w:sz w:val="22"/>
                <w:szCs w:val="22"/>
              </w:rPr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08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1EEF10" w14:textId="45035015" w:rsidR="00963737" w:rsidRPr="003B0836" w:rsidRDefault="00963737" w:rsidP="008050B4">
      <w:pPr>
        <w:pBdr>
          <w:top w:val="single" w:sz="12" w:space="1" w:color="auto"/>
        </w:pBdr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3B0836">
        <w:rPr>
          <w:rFonts w:ascii="Arial" w:hAnsi="Arial" w:cs="Arial"/>
          <w:b/>
          <w:bCs/>
          <w:sz w:val="22"/>
          <w:szCs w:val="22"/>
        </w:rPr>
        <w:t>B. TO BE COMPLETED CHAIRPERSON, ADVISOR, or INS DIRECTOR</w:t>
      </w:r>
    </w:p>
    <w:p w14:paraId="547C283B" w14:textId="70D63AD2" w:rsidR="00963737" w:rsidRPr="008050B4" w:rsidRDefault="00963737" w:rsidP="00DE58AE">
      <w:pPr>
        <w:spacing w:before="60"/>
        <w:rPr>
          <w:rFonts w:ascii="Arial" w:hAnsi="Arial" w:cs="Arial"/>
          <w:sz w:val="21"/>
          <w:szCs w:val="21"/>
        </w:rPr>
      </w:pPr>
      <w:r w:rsidRPr="008050B4">
        <w:rPr>
          <w:rFonts w:ascii="Arial" w:hAnsi="Arial" w:cs="Arial"/>
          <w:sz w:val="21"/>
          <w:szCs w:val="21"/>
        </w:rPr>
        <w:t>The following rules all apply to earning credits through experiential learning/course challenge. Please check if student:</w:t>
      </w:r>
    </w:p>
    <w:p w14:paraId="18AD11A9" w14:textId="535E17D3" w:rsidR="00963737" w:rsidRPr="003B0836" w:rsidRDefault="00963737" w:rsidP="00963737">
      <w:pPr>
        <w:spacing w:before="120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Pr="003B0836">
        <w:rPr>
          <w:rFonts w:ascii="Arial" w:hAnsi="Arial" w:cs="Arial"/>
          <w:sz w:val="20"/>
        </w:rPr>
        <w:instrText xml:space="preserve"> FORMCHECKBOX </w:instrText>
      </w:r>
      <w:r w:rsidRPr="003B0836">
        <w:rPr>
          <w:rFonts w:ascii="Arial" w:hAnsi="Arial" w:cs="Arial"/>
          <w:sz w:val="20"/>
        </w:rPr>
      </w:r>
      <w:r w:rsidRPr="003B0836">
        <w:rPr>
          <w:rFonts w:ascii="Arial" w:hAnsi="Arial" w:cs="Arial"/>
          <w:sz w:val="20"/>
        </w:rPr>
        <w:fldChar w:fldCharType="separate"/>
      </w:r>
      <w:r w:rsidRPr="003B0836">
        <w:rPr>
          <w:rFonts w:ascii="Arial" w:hAnsi="Arial" w:cs="Arial"/>
          <w:sz w:val="20"/>
        </w:rPr>
        <w:fldChar w:fldCharType="end"/>
      </w:r>
      <w:bookmarkEnd w:id="6"/>
      <w:r w:rsidRPr="003B0836">
        <w:rPr>
          <w:rFonts w:ascii="Arial" w:hAnsi="Arial" w:cs="Arial"/>
          <w:sz w:val="20"/>
        </w:rPr>
        <w:t xml:space="preserve"> is matriculated</w:t>
      </w:r>
    </w:p>
    <w:p w14:paraId="3B243344" w14:textId="470E7CD7" w:rsidR="00963737" w:rsidRPr="003B0836" w:rsidRDefault="00963737" w:rsidP="00963737">
      <w:pPr>
        <w:spacing w:before="60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3B0836">
        <w:rPr>
          <w:rFonts w:ascii="Arial" w:hAnsi="Arial" w:cs="Arial"/>
          <w:sz w:val="20"/>
        </w:rPr>
        <w:instrText xml:space="preserve"> FORMCHECKBOX </w:instrText>
      </w:r>
      <w:r w:rsidRPr="003B0836">
        <w:rPr>
          <w:rFonts w:ascii="Arial" w:hAnsi="Arial" w:cs="Arial"/>
          <w:sz w:val="20"/>
        </w:rPr>
      </w:r>
      <w:r w:rsidRPr="003B0836">
        <w:rPr>
          <w:rFonts w:ascii="Arial" w:hAnsi="Arial" w:cs="Arial"/>
          <w:sz w:val="20"/>
        </w:rPr>
        <w:fldChar w:fldCharType="separate"/>
      </w:r>
      <w:r w:rsidRPr="003B0836">
        <w:rPr>
          <w:rFonts w:ascii="Arial" w:hAnsi="Arial" w:cs="Arial"/>
          <w:sz w:val="20"/>
        </w:rPr>
        <w:fldChar w:fldCharType="end"/>
      </w:r>
      <w:bookmarkEnd w:id="7"/>
      <w:r w:rsidRPr="003B0836">
        <w:rPr>
          <w:rFonts w:ascii="Arial" w:hAnsi="Arial" w:cs="Arial"/>
          <w:sz w:val="20"/>
        </w:rPr>
        <w:t xml:space="preserve"> has </w:t>
      </w:r>
      <w:r w:rsidRPr="00431FE7">
        <w:rPr>
          <w:rFonts w:ascii="Arial" w:hAnsi="Arial" w:cs="Arial"/>
          <w:sz w:val="20"/>
        </w:rPr>
        <w:t>not</w:t>
      </w:r>
      <w:r w:rsidRPr="003B0836">
        <w:rPr>
          <w:rFonts w:ascii="Arial" w:hAnsi="Arial" w:cs="Arial"/>
          <w:sz w:val="20"/>
        </w:rPr>
        <w:t xml:space="preserve"> already earned credit or </w:t>
      </w:r>
      <w:r w:rsidR="00431FE7">
        <w:rPr>
          <w:rFonts w:ascii="Arial" w:hAnsi="Arial" w:cs="Arial"/>
          <w:sz w:val="20"/>
        </w:rPr>
        <w:t xml:space="preserve">a </w:t>
      </w:r>
      <w:r w:rsidRPr="003B0836">
        <w:rPr>
          <w:rFonts w:ascii="Arial" w:hAnsi="Arial" w:cs="Arial"/>
          <w:sz w:val="20"/>
        </w:rPr>
        <w:t>grade for the requested course</w:t>
      </w:r>
    </w:p>
    <w:p w14:paraId="1DD2FE14" w14:textId="53A1EE72" w:rsidR="00963737" w:rsidRPr="003B0836" w:rsidRDefault="00963737" w:rsidP="00963737">
      <w:pPr>
        <w:spacing w:before="60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 w:rsidRPr="003B0836">
        <w:rPr>
          <w:rFonts w:ascii="Arial" w:hAnsi="Arial" w:cs="Arial"/>
          <w:sz w:val="20"/>
        </w:rPr>
        <w:instrText xml:space="preserve"> FORMCHECKBOX </w:instrText>
      </w:r>
      <w:r w:rsidRPr="003B0836">
        <w:rPr>
          <w:rFonts w:ascii="Arial" w:hAnsi="Arial" w:cs="Arial"/>
          <w:sz w:val="20"/>
        </w:rPr>
      </w:r>
      <w:r w:rsidRPr="003B0836">
        <w:rPr>
          <w:rFonts w:ascii="Arial" w:hAnsi="Arial" w:cs="Arial"/>
          <w:sz w:val="20"/>
        </w:rPr>
        <w:fldChar w:fldCharType="separate"/>
      </w:r>
      <w:r w:rsidRPr="003B0836">
        <w:rPr>
          <w:rFonts w:ascii="Arial" w:hAnsi="Arial" w:cs="Arial"/>
          <w:sz w:val="20"/>
        </w:rPr>
        <w:fldChar w:fldCharType="end"/>
      </w:r>
      <w:bookmarkEnd w:id="8"/>
      <w:r w:rsidRPr="003B0836">
        <w:rPr>
          <w:rFonts w:ascii="Arial" w:hAnsi="Arial" w:cs="Arial"/>
          <w:sz w:val="20"/>
        </w:rPr>
        <w:t xml:space="preserve"> is </w:t>
      </w:r>
      <w:r w:rsidRPr="00431FE7">
        <w:rPr>
          <w:rFonts w:ascii="Arial" w:hAnsi="Arial" w:cs="Arial"/>
          <w:sz w:val="20"/>
        </w:rPr>
        <w:t>not</w:t>
      </w:r>
      <w:r w:rsidRPr="003B0836">
        <w:rPr>
          <w:rFonts w:ascii="Arial" w:hAnsi="Arial" w:cs="Arial"/>
          <w:sz w:val="20"/>
        </w:rPr>
        <w:t xml:space="preserve"> currently enrolled in the requested course</w:t>
      </w:r>
    </w:p>
    <w:p w14:paraId="572A23FD" w14:textId="2845E235" w:rsidR="00963737" w:rsidRDefault="00963737" w:rsidP="00962DE5">
      <w:pPr>
        <w:spacing w:before="60" w:after="120"/>
        <w:ind w:left="360" w:hanging="360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4"/>
      <w:r w:rsidRPr="003B0836">
        <w:rPr>
          <w:rFonts w:ascii="Arial" w:hAnsi="Arial" w:cs="Arial"/>
          <w:sz w:val="20"/>
        </w:rPr>
        <w:instrText xml:space="preserve"> FORMCHECKBOX </w:instrText>
      </w:r>
      <w:r w:rsidRPr="003B0836">
        <w:rPr>
          <w:rFonts w:ascii="Arial" w:hAnsi="Arial" w:cs="Arial"/>
          <w:sz w:val="20"/>
        </w:rPr>
      </w:r>
      <w:r w:rsidRPr="003B0836">
        <w:rPr>
          <w:rFonts w:ascii="Arial" w:hAnsi="Arial" w:cs="Arial"/>
          <w:sz w:val="20"/>
        </w:rPr>
        <w:fldChar w:fldCharType="separate"/>
      </w:r>
      <w:r w:rsidRPr="003B0836">
        <w:rPr>
          <w:rFonts w:ascii="Arial" w:hAnsi="Arial" w:cs="Arial"/>
          <w:sz w:val="20"/>
        </w:rPr>
        <w:fldChar w:fldCharType="end"/>
      </w:r>
      <w:bookmarkEnd w:id="9"/>
      <w:r w:rsidRPr="003B0836">
        <w:rPr>
          <w:rFonts w:ascii="Arial" w:hAnsi="Arial" w:cs="Arial"/>
          <w:sz w:val="20"/>
        </w:rPr>
        <w:t xml:space="preserve"> has </w:t>
      </w:r>
      <w:r w:rsidRPr="00431FE7">
        <w:rPr>
          <w:rFonts w:ascii="Arial" w:hAnsi="Arial" w:cs="Arial"/>
          <w:sz w:val="20"/>
        </w:rPr>
        <w:t>not</w:t>
      </w:r>
      <w:r w:rsidRPr="003B0836">
        <w:rPr>
          <w:rFonts w:ascii="Arial" w:hAnsi="Arial" w:cs="Arial"/>
          <w:sz w:val="20"/>
        </w:rPr>
        <w:t xml:space="preserve"> already received 30 undergraduate credits or 6 graduate credits through course challenge/experiential learning</w:t>
      </w:r>
    </w:p>
    <w:tbl>
      <w:tblPr>
        <w:tblStyle w:val="TableGrid"/>
        <w:tblpPr w:leftFromText="180" w:rightFromText="180" w:vertAnchor="text" w:horzAnchor="margin" w:tblpXSpec="right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651"/>
      </w:tblGrid>
      <w:tr w:rsidR="003B0836" w:rsidRPr="002312E8" w14:paraId="655E9218" w14:textId="77777777" w:rsidTr="00FC5F88">
        <w:trPr>
          <w:trHeight w:val="360"/>
        </w:trPr>
        <w:tc>
          <w:tcPr>
            <w:tcW w:w="6686" w:type="dxa"/>
            <w:gridSpan w:val="2"/>
            <w:vAlign w:val="center"/>
          </w:tcPr>
          <w:p w14:paraId="3B84813B" w14:textId="77777777" w:rsidR="003B0836" w:rsidRPr="002312E8" w:rsidRDefault="003B0836" w:rsidP="00FC5F88">
            <w:pPr>
              <w:rPr>
                <w:rFonts w:ascii="Arial" w:hAnsi="Arial" w:cs="Arial"/>
                <w:sz w:val="21"/>
                <w:szCs w:val="21"/>
              </w:rPr>
            </w:pPr>
            <w:r w:rsidRPr="002312E8">
              <w:rPr>
                <w:rFonts w:ascii="Arial" w:hAnsi="Arial" w:cs="Arial"/>
                <w:sz w:val="21"/>
                <w:szCs w:val="21"/>
              </w:rPr>
              <w:t>Name (print):</w:t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12E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312E8">
              <w:rPr>
                <w:rFonts w:ascii="Arial" w:hAnsi="Arial" w:cs="Arial"/>
                <w:sz w:val="21"/>
                <w:szCs w:val="21"/>
              </w:rPr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B0836" w:rsidRPr="002312E8" w14:paraId="6412AD4E" w14:textId="77777777" w:rsidTr="00FC5F88">
        <w:trPr>
          <w:trHeight w:val="360"/>
        </w:trPr>
        <w:tc>
          <w:tcPr>
            <w:tcW w:w="5035" w:type="dxa"/>
            <w:vAlign w:val="center"/>
          </w:tcPr>
          <w:p w14:paraId="78177E81" w14:textId="77777777" w:rsidR="003B0836" w:rsidRPr="002312E8" w:rsidRDefault="003B0836" w:rsidP="00FC5F8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Signature</w:t>
            </w:r>
            <w:r w:rsidRPr="002312E8">
              <w:rPr>
                <w:rFonts w:ascii="Arial" w:hAnsi="Arial" w:cs="Arial"/>
                <w:sz w:val="21"/>
                <w:szCs w:val="21"/>
              </w:rPr>
              <w:t>:</w:t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E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312E8">
              <w:rPr>
                <w:rFonts w:ascii="Arial" w:hAnsi="Arial" w:cs="Arial"/>
                <w:sz w:val="21"/>
                <w:szCs w:val="21"/>
              </w:rPr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385D0842" w14:textId="77777777" w:rsidR="003B0836" w:rsidRPr="002312E8" w:rsidRDefault="003B0836" w:rsidP="00FC5F8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</w:t>
            </w:r>
            <w:r w:rsidRPr="002312E8">
              <w:rPr>
                <w:rFonts w:ascii="Arial" w:hAnsi="Arial" w:cs="Arial"/>
                <w:sz w:val="21"/>
                <w:szCs w:val="21"/>
              </w:rPr>
              <w:t>:</w:t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12E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312E8">
              <w:rPr>
                <w:rFonts w:ascii="Arial" w:hAnsi="Arial" w:cs="Arial"/>
                <w:sz w:val="21"/>
                <w:szCs w:val="21"/>
              </w:rPr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312E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811B4F0" w14:textId="23ACB42C" w:rsidR="002312E8" w:rsidRPr="003B0836" w:rsidRDefault="002312E8" w:rsidP="008050B4">
      <w:pPr>
        <w:pBdr>
          <w:top w:val="single" w:sz="12" w:space="1" w:color="auto"/>
        </w:pBdr>
        <w:spacing w:before="120"/>
        <w:ind w:left="274" w:hanging="274"/>
        <w:rPr>
          <w:rFonts w:ascii="Arial" w:hAnsi="Arial" w:cs="Arial"/>
          <w:b/>
          <w:bCs/>
          <w:sz w:val="22"/>
          <w:szCs w:val="22"/>
        </w:rPr>
      </w:pPr>
      <w:r w:rsidRPr="002312E8">
        <w:rPr>
          <w:rFonts w:ascii="Arial" w:hAnsi="Arial" w:cs="Arial"/>
          <w:b/>
          <w:bCs/>
          <w:sz w:val="21"/>
          <w:szCs w:val="21"/>
        </w:rPr>
        <w:t xml:space="preserve">C. </w:t>
      </w:r>
      <w:r w:rsidRPr="003B0836">
        <w:rPr>
          <w:rFonts w:ascii="Arial" w:hAnsi="Arial" w:cs="Arial"/>
          <w:b/>
          <w:bCs/>
          <w:sz w:val="22"/>
          <w:szCs w:val="22"/>
        </w:rPr>
        <w:t>TO BE COMPLETED BY INS DIRECTOR or CHAIRPERSON OF DEP</w:t>
      </w:r>
      <w:r w:rsidR="003D3451">
        <w:rPr>
          <w:rFonts w:ascii="Arial" w:hAnsi="Arial" w:cs="Arial"/>
          <w:b/>
          <w:bCs/>
          <w:sz w:val="22"/>
          <w:szCs w:val="22"/>
        </w:rPr>
        <w:t>AR</w:t>
      </w:r>
      <w:r w:rsidRPr="003B0836">
        <w:rPr>
          <w:rFonts w:ascii="Arial" w:hAnsi="Arial" w:cs="Arial"/>
          <w:b/>
          <w:bCs/>
          <w:sz w:val="22"/>
          <w:szCs w:val="22"/>
        </w:rPr>
        <w:t>T</w:t>
      </w:r>
      <w:r w:rsidR="003D3451">
        <w:rPr>
          <w:rFonts w:ascii="Arial" w:hAnsi="Arial" w:cs="Arial"/>
          <w:b/>
          <w:bCs/>
          <w:sz w:val="22"/>
          <w:szCs w:val="22"/>
        </w:rPr>
        <w:t>MENT</w:t>
      </w:r>
      <w:r w:rsidRPr="003B0836">
        <w:rPr>
          <w:rFonts w:ascii="Arial" w:hAnsi="Arial" w:cs="Arial"/>
          <w:b/>
          <w:bCs/>
          <w:sz w:val="22"/>
          <w:szCs w:val="22"/>
        </w:rPr>
        <w:t xml:space="preserve"> THAT OFFERS THE COURSE</w:t>
      </w:r>
    </w:p>
    <w:p w14:paraId="6B66EEDE" w14:textId="5B06B0A5" w:rsidR="00C06560" w:rsidRPr="008050B4" w:rsidRDefault="002312E8" w:rsidP="002312E8">
      <w:pPr>
        <w:spacing w:before="120"/>
        <w:rPr>
          <w:rFonts w:ascii="Arial" w:hAnsi="Arial" w:cs="Arial"/>
          <w:sz w:val="21"/>
          <w:szCs w:val="21"/>
        </w:rPr>
      </w:pPr>
      <w:r w:rsidRPr="008050B4">
        <w:rPr>
          <w:rFonts w:ascii="Arial" w:hAnsi="Arial" w:cs="Arial"/>
          <w:sz w:val="21"/>
          <w:szCs w:val="21"/>
        </w:rPr>
        <w:t xml:space="preserve">The department determines the method for awarding experiential learning/course challenge credit, which may include but is not limited </w:t>
      </w:r>
      <w:proofErr w:type="gramStart"/>
      <w:r w:rsidRPr="008050B4">
        <w:rPr>
          <w:rFonts w:ascii="Arial" w:hAnsi="Arial" w:cs="Arial"/>
          <w:sz w:val="21"/>
          <w:szCs w:val="21"/>
        </w:rPr>
        <w:t>to</w:t>
      </w:r>
      <w:r w:rsidR="003D3451">
        <w:rPr>
          <w:rFonts w:ascii="Arial" w:hAnsi="Arial" w:cs="Arial"/>
          <w:sz w:val="21"/>
          <w:szCs w:val="21"/>
        </w:rPr>
        <w:t>:</w:t>
      </w:r>
      <w:proofErr w:type="gramEnd"/>
      <w:r w:rsidR="003D3451">
        <w:rPr>
          <w:rFonts w:ascii="Arial" w:hAnsi="Arial" w:cs="Arial"/>
          <w:sz w:val="21"/>
          <w:szCs w:val="21"/>
        </w:rPr>
        <w:t xml:space="preserve"> </w:t>
      </w:r>
      <w:r w:rsidRPr="008050B4">
        <w:rPr>
          <w:rFonts w:ascii="Arial" w:hAnsi="Arial" w:cs="Arial"/>
          <w:sz w:val="21"/>
          <w:szCs w:val="21"/>
        </w:rPr>
        <w:t>examination, portfolio</w:t>
      </w:r>
      <w:r w:rsidR="003D3451">
        <w:rPr>
          <w:rFonts w:ascii="Arial" w:hAnsi="Arial" w:cs="Arial"/>
          <w:sz w:val="21"/>
          <w:szCs w:val="21"/>
        </w:rPr>
        <w:t xml:space="preserve"> evaluation</w:t>
      </w:r>
      <w:r w:rsidRPr="008050B4">
        <w:rPr>
          <w:rFonts w:ascii="Arial" w:hAnsi="Arial" w:cs="Arial"/>
          <w:sz w:val="21"/>
          <w:szCs w:val="21"/>
        </w:rPr>
        <w:t>, performance, or presentation.</w:t>
      </w:r>
    </w:p>
    <w:p w14:paraId="6C690863" w14:textId="23C32DCD" w:rsidR="00C06560" w:rsidRPr="008050B4" w:rsidRDefault="00962DE5" w:rsidP="00431FE7">
      <w:pPr>
        <w:spacing w:before="120"/>
        <w:rPr>
          <w:rFonts w:ascii="Arial" w:hAnsi="Arial" w:cs="Arial"/>
          <w:sz w:val="21"/>
          <w:szCs w:val="21"/>
        </w:rPr>
      </w:pPr>
      <w:r w:rsidRPr="008050B4">
        <w:rPr>
          <w:rFonts w:ascii="Arial" w:hAnsi="Arial" w:cs="Arial"/>
          <w:sz w:val="21"/>
          <w:szCs w:val="21"/>
        </w:rPr>
        <w:t xml:space="preserve">The student completed </w:t>
      </w:r>
      <w:r w:rsidR="003D00B0" w:rsidRPr="008050B4">
        <w:rPr>
          <w:rFonts w:ascii="Arial" w:hAnsi="Arial" w:cs="Arial"/>
          <w:sz w:val="21"/>
          <w:szCs w:val="21"/>
        </w:rPr>
        <w:t xml:space="preserve">the process </w:t>
      </w:r>
      <w:r w:rsidR="00906A45">
        <w:rPr>
          <w:rFonts w:ascii="Arial" w:hAnsi="Arial" w:cs="Arial"/>
          <w:sz w:val="21"/>
          <w:szCs w:val="21"/>
        </w:rPr>
        <w:t>defined</w:t>
      </w:r>
      <w:r w:rsidR="003D00B0" w:rsidRPr="008050B4">
        <w:rPr>
          <w:rFonts w:ascii="Arial" w:hAnsi="Arial" w:cs="Arial"/>
          <w:sz w:val="21"/>
          <w:szCs w:val="21"/>
        </w:rPr>
        <w:t xml:space="preserve"> by the Department</w:t>
      </w:r>
      <w:r w:rsidRPr="008050B4">
        <w:rPr>
          <w:rFonts w:ascii="Arial" w:hAnsi="Arial" w:cs="Arial"/>
          <w:sz w:val="21"/>
          <w:szCs w:val="21"/>
        </w:rPr>
        <w:t xml:space="preserve"> and </w:t>
      </w:r>
      <w:r w:rsidR="00906A45">
        <w:rPr>
          <w:rFonts w:ascii="Arial" w:hAnsi="Arial" w:cs="Arial"/>
          <w:sz w:val="21"/>
          <w:szCs w:val="21"/>
        </w:rPr>
        <w:t xml:space="preserve">the faculty </w:t>
      </w:r>
      <w:r w:rsidR="003D00B0" w:rsidRPr="008050B4">
        <w:rPr>
          <w:rFonts w:ascii="Arial" w:hAnsi="Arial" w:cs="Arial"/>
          <w:sz w:val="21"/>
          <w:szCs w:val="21"/>
        </w:rPr>
        <w:t>reviewed the</w:t>
      </w:r>
      <w:r w:rsidR="00C06560" w:rsidRPr="008050B4">
        <w:rPr>
          <w:rFonts w:ascii="Arial" w:hAnsi="Arial" w:cs="Arial"/>
          <w:sz w:val="21"/>
          <w:szCs w:val="21"/>
        </w:rPr>
        <w:t xml:space="preserve"> required assessment for the following course:</w:t>
      </w:r>
    </w:p>
    <w:p w14:paraId="4521DE73" w14:textId="4F068FA0" w:rsidR="00100285" w:rsidRPr="003B0836" w:rsidRDefault="00C06560" w:rsidP="00431FE7">
      <w:pPr>
        <w:tabs>
          <w:tab w:val="right" w:pos="2970"/>
          <w:tab w:val="left" w:pos="3150"/>
        </w:tabs>
        <w:spacing w:before="120"/>
        <w:rPr>
          <w:rFonts w:ascii="Arial" w:hAnsi="Arial" w:cs="Arial"/>
          <w:sz w:val="22"/>
          <w:szCs w:val="22"/>
        </w:rPr>
      </w:pPr>
      <w:r w:rsidRPr="003B0836">
        <w:rPr>
          <w:rFonts w:ascii="Arial" w:hAnsi="Arial" w:cs="Arial"/>
          <w:sz w:val="22"/>
          <w:szCs w:val="22"/>
        </w:rPr>
        <w:tab/>
        <w:t>Course Number</w:t>
      </w:r>
      <w:r w:rsidR="009C74A3">
        <w:rPr>
          <w:rFonts w:ascii="Arial" w:hAnsi="Arial" w:cs="Arial"/>
          <w:sz w:val="22"/>
          <w:szCs w:val="22"/>
        </w:rPr>
        <w:t xml:space="preserve"> </w:t>
      </w:r>
      <w:r w:rsidR="009C74A3" w:rsidRPr="003B0836">
        <w:rPr>
          <w:rFonts w:ascii="Arial" w:hAnsi="Arial" w:cs="Arial"/>
          <w:sz w:val="22"/>
          <w:szCs w:val="22"/>
        </w:rPr>
        <w:t>(ex. HIS 107)</w:t>
      </w:r>
      <w:r w:rsidRPr="003B0836">
        <w:rPr>
          <w:rFonts w:ascii="Arial" w:hAnsi="Arial" w:cs="Arial"/>
          <w:sz w:val="22"/>
          <w:szCs w:val="22"/>
        </w:rPr>
        <w:t>:</w:t>
      </w:r>
      <w:r w:rsidR="009C74A3">
        <w:rPr>
          <w:rFonts w:ascii="Arial" w:hAnsi="Arial" w:cs="Arial"/>
          <w:sz w:val="22"/>
          <w:szCs w:val="22"/>
        </w:rPr>
        <w:tab/>
      </w:r>
      <w:r w:rsidRPr="003B0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3B0836">
        <w:rPr>
          <w:rFonts w:ascii="Arial" w:hAnsi="Arial" w:cs="Arial"/>
          <w:sz w:val="22"/>
          <w:szCs w:val="22"/>
        </w:rPr>
        <w:instrText xml:space="preserve"> FORMTEXT </w:instrText>
      </w:r>
      <w:r w:rsidRPr="003B0836">
        <w:rPr>
          <w:rFonts w:ascii="Arial" w:hAnsi="Arial" w:cs="Arial"/>
          <w:sz w:val="22"/>
          <w:szCs w:val="22"/>
        </w:rPr>
      </w:r>
      <w:r w:rsidRPr="003B0836">
        <w:rPr>
          <w:rFonts w:ascii="Arial" w:hAnsi="Arial" w:cs="Arial"/>
          <w:sz w:val="22"/>
          <w:szCs w:val="22"/>
        </w:rPr>
        <w:fldChar w:fldCharType="separate"/>
      </w:r>
      <w:r w:rsidR="00C33793">
        <w:rPr>
          <w:rFonts w:ascii="Arial" w:hAnsi="Arial" w:cs="Arial"/>
          <w:sz w:val="22"/>
          <w:szCs w:val="22"/>
        </w:rPr>
        <w:t> </w:t>
      </w:r>
      <w:r w:rsidR="00C33793">
        <w:rPr>
          <w:rFonts w:ascii="Arial" w:hAnsi="Arial" w:cs="Arial"/>
          <w:sz w:val="22"/>
          <w:szCs w:val="22"/>
        </w:rPr>
        <w:t> </w:t>
      </w:r>
      <w:r w:rsidR="00C33793">
        <w:rPr>
          <w:rFonts w:ascii="Arial" w:hAnsi="Arial" w:cs="Arial"/>
          <w:sz w:val="22"/>
          <w:szCs w:val="22"/>
        </w:rPr>
        <w:t> </w:t>
      </w:r>
      <w:r w:rsidR="00C33793">
        <w:rPr>
          <w:rFonts w:ascii="Arial" w:hAnsi="Arial" w:cs="Arial"/>
          <w:sz w:val="22"/>
          <w:szCs w:val="22"/>
        </w:rPr>
        <w:t> </w:t>
      </w:r>
      <w:r w:rsidR="00C33793">
        <w:rPr>
          <w:rFonts w:ascii="Arial" w:hAnsi="Arial" w:cs="Arial"/>
          <w:sz w:val="22"/>
          <w:szCs w:val="22"/>
        </w:rPr>
        <w:t> </w:t>
      </w:r>
      <w:r w:rsidRPr="003B0836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32376423" w14:textId="587D1840" w:rsidR="00C06560" w:rsidRPr="003B0836" w:rsidRDefault="00C06560" w:rsidP="009C74A3">
      <w:pPr>
        <w:tabs>
          <w:tab w:val="right" w:pos="2970"/>
          <w:tab w:val="left" w:pos="3150"/>
        </w:tabs>
        <w:spacing w:before="120"/>
        <w:rPr>
          <w:rFonts w:ascii="Arial" w:hAnsi="Arial" w:cs="Arial"/>
          <w:sz w:val="22"/>
          <w:szCs w:val="22"/>
        </w:rPr>
      </w:pPr>
      <w:r w:rsidRPr="003B0836">
        <w:rPr>
          <w:rFonts w:ascii="Arial" w:hAnsi="Arial" w:cs="Arial"/>
          <w:sz w:val="22"/>
          <w:szCs w:val="22"/>
        </w:rPr>
        <w:tab/>
        <w:t>Credits:</w:t>
      </w:r>
      <w:r w:rsidRPr="003B0836">
        <w:rPr>
          <w:rFonts w:ascii="Arial" w:hAnsi="Arial" w:cs="Arial"/>
          <w:sz w:val="22"/>
          <w:szCs w:val="22"/>
        </w:rPr>
        <w:tab/>
      </w:r>
      <w:r w:rsidRPr="003B0836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3B0836">
        <w:rPr>
          <w:rFonts w:ascii="Arial" w:hAnsi="Arial" w:cs="Arial"/>
          <w:sz w:val="22"/>
          <w:szCs w:val="22"/>
        </w:rPr>
        <w:instrText xml:space="preserve"> FORMTEXT </w:instrText>
      </w:r>
      <w:r w:rsidRPr="003B0836">
        <w:rPr>
          <w:rFonts w:ascii="Arial" w:hAnsi="Arial" w:cs="Arial"/>
          <w:sz w:val="22"/>
          <w:szCs w:val="22"/>
        </w:rPr>
      </w:r>
      <w:r w:rsidRPr="003B0836">
        <w:rPr>
          <w:rFonts w:ascii="Arial" w:hAnsi="Arial" w:cs="Arial"/>
          <w:sz w:val="22"/>
          <w:szCs w:val="22"/>
        </w:rPr>
        <w:fldChar w:fldCharType="separate"/>
      </w:r>
      <w:r w:rsidRPr="003B0836">
        <w:rPr>
          <w:rFonts w:ascii="Arial" w:hAnsi="Arial" w:cs="Arial"/>
          <w:noProof/>
          <w:sz w:val="22"/>
          <w:szCs w:val="22"/>
        </w:rPr>
        <w:t> </w:t>
      </w:r>
      <w:r w:rsidRPr="003B0836">
        <w:rPr>
          <w:rFonts w:ascii="Arial" w:hAnsi="Arial" w:cs="Arial"/>
          <w:noProof/>
          <w:sz w:val="22"/>
          <w:szCs w:val="22"/>
        </w:rPr>
        <w:t> </w:t>
      </w:r>
      <w:r w:rsidRPr="003B0836">
        <w:rPr>
          <w:rFonts w:ascii="Arial" w:hAnsi="Arial" w:cs="Arial"/>
          <w:noProof/>
          <w:sz w:val="22"/>
          <w:szCs w:val="22"/>
        </w:rPr>
        <w:t> </w:t>
      </w:r>
      <w:r w:rsidRPr="003B0836">
        <w:rPr>
          <w:rFonts w:ascii="Arial" w:hAnsi="Arial" w:cs="Arial"/>
          <w:noProof/>
          <w:sz w:val="22"/>
          <w:szCs w:val="22"/>
        </w:rPr>
        <w:t> </w:t>
      </w:r>
      <w:r w:rsidRPr="003B0836">
        <w:rPr>
          <w:rFonts w:ascii="Arial" w:hAnsi="Arial" w:cs="Arial"/>
          <w:noProof/>
          <w:sz w:val="22"/>
          <w:szCs w:val="22"/>
        </w:rPr>
        <w:t> </w:t>
      </w:r>
      <w:r w:rsidRPr="003B0836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4AA3AC62" w14:textId="28E717B7" w:rsidR="00C06560" w:rsidRPr="003B0836" w:rsidRDefault="00962DE5" w:rsidP="00431FE7">
      <w:pPr>
        <w:tabs>
          <w:tab w:val="left" w:pos="1890"/>
          <w:tab w:val="right" w:pos="2610"/>
        </w:tabs>
        <w:spacing w:before="120" w:after="60"/>
        <w:rPr>
          <w:rFonts w:ascii="Arial" w:hAnsi="Arial" w:cs="Arial"/>
          <w:sz w:val="22"/>
          <w:szCs w:val="22"/>
        </w:rPr>
      </w:pPr>
      <w:r w:rsidRPr="003B0836">
        <w:rPr>
          <w:rFonts w:ascii="Arial" w:hAnsi="Arial" w:cs="Arial"/>
          <w:sz w:val="22"/>
          <w:szCs w:val="22"/>
        </w:rPr>
        <w:t>I</w:t>
      </w:r>
      <w:r w:rsidR="00C06560" w:rsidRPr="003B0836">
        <w:rPr>
          <w:rFonts w:ascii="Arial" w:hAnsi="Arial" w:cs="Arial"/>
          <w:sz w:val="22"/>
          <w:szCs w:val="22"/>
        </w:rPr>
        <w:t xml:space="preserve"> </w:t>
      </w:r>
      <w:r w:rsidR="003D00B0" w:rsidRPr="003B0836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5"/>
      <w:r w:rsidR="003D00B0" w:rsidRPr="003B0836">
        <w:rPr>
          <w:rFonts w:ascii="Arial" w:hAnsi="Arial" w:cs="Arial"/>
          <w:sz w:val="22"/>
          <w:szCs w:val="22"/>
        </w:rPr>
        <w:instrText xml:space="preserve"> FORMCHECKBOX </w:instrText>
      </w:r>
      <w:r w:rsidR="003D00B0" w:rsidRPr="003B0836">
        <w:rPr>
          <w:rFonts w:ascii="Arial" w:hAnsi="Arial" w:cs="Arial"/>
          <w:sz w:val="22"/>
          <w:szCs w:val="22"/>
        </w:rPr>
      </w:r>
      <w:r w:rsidR="003D00B0" w:rsidRPr="003B0836">
        <w:rPr>
          <w:rFonts w:ascii="Arial" w:hAnsi="Arial" w:cs="Arial"/>
          <w:sz w:val="22"/>
          <w:szCs w:val="22"/>
        </w:rPr>
        <w:fldChar w:fldCharType="separate"/>
      </w:r>
      <w:r w:rsidR="003D00B0" w:rsidRPr="003B0836">
        <w:rPr>
          <w:rFonts w:ascii="Arial" w:hAnsi="Arial" w:cs="Arial"/>
          <w:sz w:val="22"/>
          <w:szCs w:val="22"/>
        </w:rPr>
        <w:fldChar w:fldCharType="end"/>
      </w:r>
      <w:bookmarkEnd w:id="12"/>
      <w:r w:rsidR="003D00B0" w:rsidRPr="003B0836">
        <w:rPr>
          <w:rFonts w:ascii="Arial" w:hAnsi="Arial" w:cs="Arial"/>
          <w:sz w:val="22"/>
          <w:szCs w:val="22"/>
        </w:rPr>
        <w:t xml:space="preserve"> </w:t>
      </w:r>
      <w:r w:rsidR="00C06560" w:rsidRPr="003B0836">
        <w:rPr>
          <w:rFonts w:ascii="Arial" w:hAnsi="Arial" w:cs="Arial"/>
          <w:sz w:val="22"/>
          <w:szCs w:val="22"/>
        </w:rPr>
        <w:t>approve</w:t>
      </w:r>
      <w:r w:rsidR="003D00B0" w:rsidRPr="003B0836">
        <w:rPr>
          <w:rFonts w:ascii="Arial" w:hAnsi="Arial" w:cs="Arial"/>
          <w:sz w:val="22"/>
          <w:szCs w:val="22"/>
        </w:rPr>
        <w:t xml:space="preserve">/ </w:t>
      </w:r>
      <w:r w:rsidR="003D00B0" w:rsidRPr="003B0836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6"/>
      <w:r w:rsidR="003D00B0" w:rsidRPr="003B0836">
        <w:rPr>
          <w:rFonts w:ascii="Arial" w:hAnsi="Arial" w:cs="Arial"/>
          <w:sz w:val="22"/>
          <w:szCs w:val="22"/>
        </w:rPr>
        <w:instrText xml:space="preserve"> FORMCHECKBOX </w:instrText>
      </w:r>
      <w:r w:rsidR="003D00B0" w:rsidRPr="003B0836">
        <w:rPr>
          <w:rFonts w:ascii="Arial" w:hAnsi="Arial" w:cs="Arial"/>
          <w:sz w:val="22"/>
          <w:szCs w:val="22"/>
        </w:rPr>
      </w:r>
      <w:r w:rsidR="003D00B0" w:rsidRPr="003B0836">
        <w:rPr>
          <w:rFonts w:ascii="Arial" w:hAnsi="Arial" w:cs="Arial"/>
          <w:sz w:val="22"/>
          <w:szCs w:val="22"/>
        </w:rPr>
        <w:fldChar w:fldCharType="separate"/>
      </w:r>
      <w:r w:rsidR="003D00B0" w:rsidRPr="003B0836">
        <w:rPr>
          <w:rFonts w:ascii="Arial" w:hAnsi="Arial" w:cs="Arial"/>
          <w:sz w:val="22"/>
          <w:szCs w:val="22"/>
        </w:rPr>
        <w:fldChar w:fldCharType="end"/>
      </w:r>
      <w:bookmarkEnd w:id="13"/>
      <w:r w:rsidR="003D00B0" w:rsidRPr="003B0836">
        <w:rPr>
          <w:rFonts w:ascii="Arial" w:hAnsi="Arial" w:cs="Arial"/>
          <w:sz w:val="22"/>
          <w:szCs w:val="22"/>
        </w:rPr>
        <w:t xml:space="preserve"> do not approve (check one)</w:t>
      </w:r>
      <w:r w:rsidR="00C06560" w:rsidRPr="003B0836">
        <w:rPr>
          <w:rFonts w:ascii="Arial" w:hAnsi="Arial" w:cs="Arial"/>
          <w:sz w:val="22"/>
          <w:szCs w:val="22"/>
        </w:rPr>
        <w:t xml:space="preserve"> the </w:t>
      </w:r>
      <w:r w:rsidRPr="003B0836">
        <w:rPr>
          <w:rFonts w:ascii="Arial" w:hAnsi="Arial" w:cs="Arial"/>
          <w:sz w:val="22"/>
          <w:szCs w:val="22"/>
        </w:rPr>
        <w:t xml:space="preserve">awarding of </w:t>
      </w:r>
      <w:r w:rsidR="003D00B0" w:rsidRPr="003B0836">
        <w:rPr>
          <w:rFonts w:ascii="Arial" w:hAnsi="Arial" w:cs="Arial"/>
          <w:sz w:val="22"/>
          <w:szCs w:val="22"/>
        </w:rPr>
        <w:t xml:space="preserve">the </w:t>
      </w:r>
      <w:r w:rsidR="00C06560" w:rsidRPr="003B0836">
        <w:rPr>
          <w:rFonts w:ascii="Arial" w:hAnsi="Arial" w:cs="Arial"/>
          <w:sz w:val="22"/>
          <w:szCs w:val="22"/>
        </w:rPr>
        <w:t xml:space="preserve">credit noted above to the student above based on </w:t>
      </w:r>
      <w:r w:rsidR="003D00B0" w:rsidRPr="003B0836">
        <w:rPr>
          <w:rFonts w:ascii="Arial" w:hAnsi="Arial" w:cs="Arial"/>
          <w:sz w:val="22"/>
          <w:szCs w:val="22"/>
        </w:rPr>
        <w:t xml:space="preserve">the results of the experiential learning/course challenge </w:t>
      </w:r>
      <w:r w:rsidR="00C06560" w:rsidRPr="003B0836">
        <w:rPr>
          <w:rFonts w:ascii="Arial" w:hAnsi="Arial" w:cs="Arial"/>
          <w:sz w:val="22"/>
          <w:szCs w:val="22"/>
        </w:rPr>
        <w:t>assessment.</w:t>
      </w:r>
    </w:p>
    <w:tbl>
      <w:tblPr>
        <w:tblStyle w:val="TableGrid"/>
        <w:tblpPr w:leftFromText="180" w:rightFromText="180" w:vertAnchor="text" w:horzAnchor="margin" w:tblpXSpec="right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651"/>
      </w:tblGrid>
      <w:tr w:rsidR="003D00B0" w:rsidRPr="003B0836" w14:paraId="07E51353" w14:textId="77777777" w:rsidTr="00FC5F88">
        <w:trPr>
          <w:trHeight w:val="360"/>
        </w:trPr>
        <w:tc>
          <w:tcPr>
            <w:tcW w:w="6686" w:type="dxa"/>
            <w:gridSpan w:val="2"/>
            <w:vAlign w:val="center"/>
          </w:tcPr>
          <w:p w14:paraId="2866B972" w14:textId="0D2404A0" w:rsidR="003D00B0" w:rsidRPr="00FC5F88" w:rsidRDefault="003D00B0" w:rsidP="00FC5F88">
            <w:pPr>
              <w:rPr>
                <w:rFonts w:ascii="Arial" w:hAnsi="Arial" w:cs="Arial"/>
                <w:sz w:val="21"/>
                <w:szCs w:val="21"/>
              </w:rPr>
            </w:pPr>
            <w:r w:rsidRPr="00FC5F88">
              <w:rPr>
                <w:rFonts w:ascii="Arial" w:hAnsi="Arial" w:cs="Arial"/>
                <w:sz w:val="21"/>
                <w:szCs w:val="21"/>
              </w:rPr>
              <w:t xml:space="preserve">Department: 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FC5F8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C5F88">
              <w:rPr>
                <w:rFonts w:ascii="Arial" w:hAnsi="Arial" w:cs="Arial"/>
                <w:sz w:val="21"/>
                <w:szCs w:val="21"/>
              </w:rPr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4"/>
          </w:p>
        </w:tc>
      </w:tr>
      <w:tr w:rsidR="00962DE5" w:rsidRPr="003B0836" w14:paraId="6B08FD3E" w14:textId="77777777" w:rsidTr="00FC5F88">
        <w:trPr>
          <w:trHeight w:val="360"/>
        </w:trPr>
        <w:tc>
          <w:tcPr>
            <w:tcW w:w="6686" w:type="dxa"/>
            <w:gridSpan w:val="2"/>
            <w:vAlign w:val="center"/>
          </w:tcPr>
          <w:p w14:paraId="187C139C" w14:textId="40903316" w:rsidR="00962DE5" w:rsidRPr="00FC5F88" w:rsidRDefault="00962DE5" w:rsidP="00FC5F88">
            <w:pPr>
              <w:rPr>
                <w:rFonts w:ascii="Arial" w:hAnsi="Arial" w:cs="Arial"/>
                <w:sz w:val="21"/>
                <w:szCs w:val="21"/>
              </w:rPr>
            </w:pPr>
            <w:r w:rsidRPr="00FC5F88">
              <w:rPr>
                <w:rFonts w:ascii="Arial" w:hAnsi="Arial" w:cs="Arial"/>
                <w:sz w:val="21"/>
                <w:szCs w:val="21"/>
              </w:rPr>
              <w:t>Name:</w:t>
            </w:r>
            <w:r w:rsidR="003D00B0" w:rsidRPr="00FC5F8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8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C5F88">
              <w:rPr>
                <w:rFonts w:ascii="Arial" w:hAnsi="Arial" w:cs="Arial"/>
                <w:sz w:val="21"/>
                <w:szCs w:val="21"/>
              </w:rPr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62DE5" w:rsidRPr="003B0836" w14:paraId="164058C4" w14:textId="77777777" w:rsidTr="00FC5F88">
        <w:trPr>
          <w:trHeight w:val="360"/>
        </w:trPr>
        <w:tc>
          <w:tcPr>
            <w:tcW w:w="5035" w:type="dxa"/>
            <w:vAlign w:val="center"/>
          </w:tcPr>
          <w:p w14:paraId="52E82EDB" w14:textId="0847FAEC" w:rsidR="00962DE5" w:rsidRPr="00FC5F88" w:rsidRDefault="00962DE5" w:rsidP="00FC5F88">
            <w:pPr>
              <w:rPr>
                <w:rFonts w:ascii="Arial" w:hAnsi="Arial" w:cs="Arial"/>
                <w:sz w:val="21"/>
                <w:szCs w:val="21"/>
              </w:rPr>
            </w:pPr>
            <w:r w:rsidRPr="00FC5F88">
              <w:rPr>
                <w:rFonts w:ascii="Arial" w:hAnsi="Arial" w:cs="Arial"/>
                <w:sz w:val="21"/>
                <w:szCs w:val="21"/>
              </w:rPr>
              <w:t>Signature:</w:t>
            </w:r>
            <w:r w:rsidR="003D00B0" w:rsidRPr="00FC5F8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5F8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C5F88">
              <w:rPr>
                <w:rFonts w:ascii="Arial" w:hAnsi="Arial" w:cs="Arial"/>
                <w:sz w:val="21"/>
                <w:szCs w:val="21"/>
              </w:rPr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305A60CD" w14:textId="77777777" w:rsidR="00962DE5" w:rsidRPr="00FC5F88" w:rsidRDefault="00962DE5" w:rsidP="00FC5F88">
            <w:pPr>
              <w:rPr>
                <w:rFonts w:ascii="Arial" w:hAnsi="Arial" w:cs="Arial"/>
                <w:sz w:val="21"/>
                <w:szCs w:val="21"/>
              </w:rPr>
            </w:pPr>
            <w:r w:rsidRPr="00FC5F88">
              <w:rPr>
                <w:rFonts w:ascii="Arial" w:hAnsi="Arial" w:cs="Arial"/>
                <w:sz w:val="21"/>
                <w:szCs w:val="21"/>
              </w:rPr>
              <w:t>Date: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C5F8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C5F88">
              <w:rPr>
                <w:rFonts w:ascii="Arial" w:hAnsi="Arial" w:cs="Arial"/>
                <w:sz w:val="21"/>
                <w:szCs w:val="21"/>
              </w:rPr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C5F8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036373F6" w14:textId="77777777" w:rsidR="00FC5F88" w:rsidRPr="00DE58AE" w:rsidRDefault="00FC5F88" w:rsidP="00C33793">
      <w:pPr>
        <w:tabs>
          <w:tab w:val="right" w:pos="2610"/>
        </w:tabs>
        <w:rPr>
          <w:rFonts w:ascii="Arial" w:hAnsi="Arial" w:cs="Arial"/>
          <w:color w:val="000000" w:themeColor="text1"/>
          <w:sz w:val="18"/>
          <w:szCs w:val="18"/>
        </w:rPr>
      </w:pPr>
    </w:p>
    <w:p w14:paraId="0F0D9822" w14:textId="5329BDCE" w:rsidR="003D00B0" w:rsidRDefault="003D00B0" w:rsidP="008050B4">
      <w:pPr>
        <w:pBdr>
          <w:top w:val="single" w:sz="12" w:space="1" w:color="auto"/>
        </w:pBdr>
        <w:tabs>
          <w:tab w:val="right" w:pos="2610"/>
        </w:tabs>
        <w:rPr>
          <w:rFonts w:ascii="Arial" w:hAnsi="Arial" w:cs="Arial"/>
          <w:color w:val="000000" w:themeColor="text1"/>
          <w:sz w:val="20"/>
        </w:rPr>
      </w:pPr>
      <w:r w:rsidRPr="003D00B0">
        <w:rPr>
          <w:rFonts w:ascii="Arial" w:hAnsi="Arial" w:cs="Arial"/>
          <w:color w:val="000000" w:themeColor="text1"/>
          <w:sz w:val="20"/>
        </w:rPr>
        <w:t>Registrar Use Only:</w:t>
      </w:r>
    </w:p>
    <w:p w14:paraId="24995CDE" w14:textId="77777777" w:rsidR="0085444B" w:rsidRPr="00DE58AE" w:rsidRDefault="0085444B" w:rsidP="008050B4">
      <w:pPr>
        <w:pBdr>
          <w:top w:val="single" w:sz="12" w:space="1" w:color="auto"/>
        </w:pBdr>
        <w:tabs>
          <w:tab w:val="right" w:pos="2610"/>
        </w:tabs>
        <w:rPr>
          <w:rFonts w:ascii="Arial" w:hAnsi="Arial" w:cs="Arial"/>
          <w:color w:val="000000" w:themeColor="text1"/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70"/>
        <w:gridCol w:w="1471"/>
      </w:tblGrid>
      <w:tr w:rsidR="003D00B0" w14:paraId="78D74CE1" w14:textId="77777777" w:rsidTr="00431FE7">
        <w:trPr>
          <w:trHeight w:val="216"/>
        </w:trPr>
        <w:tc>
          <w:tcPr>
            <w:tcW w:w="3145" w:type="dxa"/>
            <w:vAlign w:val="center"/>
          </w:tcPr>
          <w:p w14:paraId="06F42CC5" w14:textId="23909A45" w:rsidR="003D00B0" w:rsidRPr="003B0836" w:rsidRDefault="003D00B0" w:rsidP="00431FE7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7"/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5"/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Processed</w:t>
            </w:r>
          </w:p>
        </w:tc>
        <w:tc>
          <w:tcPr>
            <w:tcW w:w="2070" w:type="dxa"/>
            <w:vAlign w:val="center"/>
          </w:tcPr>
          <w:p w14:paraId="60662D3F" w14:textId="308A28A5" w:rsidR="003D00B0" w:rsidRPr="003B0836" w:rsidRDefault="003D00B0" w:rsidP="00431FE7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Date  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71" w:type="dxa"/>
            <w:vAlign w:val="center"/>
          </w:tcPr>
          <w:p w14:paraId="4AE2C61E" w14:textId="49D4BD38" w:rsidR="003D00B0" w:rsidRPr="003B0836" w:rsidRDefault="003D00B0" w:rsidP="00431FE7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Initials  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3B0836" w14:paraId="25B9599C" w14:textId="77777777" w:rsidTr="00431FE7">
        <w:trPr>
          <w:trHeight w:val="216"/>
        </w:trPr>
        <w:tc>
          <w:tcPr>
            <w:tcW w:w="3145" w:type="dxa"/>
            <w:vAlign w:val="center"/>
          </w:tcPr>
          <w:p w14:paraId="3785110C" w14:textId="12309C54" w:rsidR="003B0836" w:rsidRPr="003B0836" w:rsidRDefault="003B0836" w:rsidP="00431FE7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Not Processed-notify Dept.</w:t>
            </w:r>
          </w:p>
        </w:tc>
        <w:tc>
          <w:tcPr>
            <w:tcW w:w="2070" w:type="dxa"/>
            <w:vAlign w:val="center"/>
          </w:tcPr>
          <w:p w14:paraId="06EBBCCC" w14:textId="77777777" w:rsidR="003B0836" w:rsidRPr="003B0836" w:rsidRDefault="003B0836" w:rsidP="00431FE7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Date  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1CB6A3DF" w14:textId="77777777" w:rsidR="003B0836" w:rsidRPr="003B0836" w:rsidRDefault="003B0836" w:rsidP="00431FE7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Initials  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E58AE" w14:paraId="532C3D4A" w14:textId="77777777" w:rsidTr="00267FAE">
        <w:trPr>
          <w:trHeight w:val="216"/>
        </w:trPr>
        <w:tc>
          <w:tcPr>
            <w:tcW w:w="3145" w:type="dxa"/>
            <w:vAlign w:val="center"/>
          </w:tcPr>
          <w:p w14:paraId="4DCC2234" w14:textId="13AD63CB" w:rsidR="00DE58AE" w:rsidRPr="003B0836" w:rsidRDefault="00DE58AE" w:rsidP="00267FAE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Not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ified Student Accounts</w:t>
            </w:r>
          </w:p>
        </w:tc>
        <w:tc>
          <w:tcPr>
            <w:tcW w:w="2070" w:type="dxa"/>
            <w:vAlign w:val="center"/>
          </w:tcPr>
          <w:p w14:paraId="2B48FB96" w14:textId="77777777" w:rsidR="00DE58AE" w:rsidRPr="003B0836" w:rsidRDefault="00DE58AE" w:rsidP="00267FAE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Date  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9E8630A" w14:textId="77777777" w:rsidR="00DE58AE" w:rsidRPr="003B0836" w:rsidRDefault="00DE58AE" w:rsidP="00267FAE">
            <w:pPr>
              <w:tabs>
                <w:tab w:val="right" w:pos="26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Initials  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3B083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9B8E899" w14:textId="77777777" w:rsidR="003D00B0" w:rsidRPr="008A5685" w:rsidRDefault="003D00B0" w:rsidP="00431FE7">
      <w:pPr>
        <w:tabs>
          <w:tab w:val="right" w:pos="2610"/>
        </w:tabs>
        <w:rPr>
          <w:rFonts w:ascii="Arial" w:hAnsi="Arial" w:cs="Arial"/>
          <w:color w:val="000000" w:themeColor="text1"/>
          <w:sz w:val="13"/>
          <w:szCs w:val="13"/>
        </w:rPr>
      </w:pPr>
    </w:p>
    <w:sectPr w:rsidR="003D00B0" w:rsidRPr="008A5685" w:rsidSect="002312E8">
      <w:headerReference w:type="default" r:id="rId6"/>
      <w:pgSz w:w="15840" w:h="12240" w:orient="landscape"/>
      <w:pgMar w:top="1152" w:right="864" w:bottom="1152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7B39" w14:textId="77777777" w:rsidR="00EB7007" w:rsidRDefault="00EB7007" w:rsidP="00545AB0">
      <w:r>
        <w:separator/>
      </w:r>
    </w:p>
  </w:endnote>
  <w:endnote w:type="continuationSeparator" w:id="0">
    <w:p w14:paraId="1164A71E" w14:textId="77777777" w:rsidR="00EB7007" w:rsidRDefault="00EB7007" w:rsidP="0054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3DB6" w14:textId="77777777" w:rsidR="00EB7007" w:rsidRDefault="00EB7007" w:rsidP="00545AB0">
      <w:r>
        <w:separator/>
      </w:r>
    </w:p>
  </w:footnote>
  <w:footnote w:type="continuationSeparator" w:id="0">
    <w:p w14:paraId="51E566FE" w14:textId="77777777" w:rsidR="00EB7007" w:rsidRDefault="00EB7007" w:rsidP="0054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AF77" w14:textId="62AB01AA" w:rsidR="003F02FF" w:rsidRDefault="003F02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6BD16A" wp14:editId="5A4D186B">
          <wp:simplePos x="0" y="0"/>
          <wp:positionH relativeFrom="column">
            <wp:posOffset>27305</wp:posOffset>
          </wp:positionH>
          <wp:positionV relativeFrom="paragraph">
            <wp:posOffset>-80010</wp:posOffset>
          </wp:positionV>
          <wp:extent cx="1762760" cy="562610"/>
          <wp:effectExtent l="0" t="0" r="2540" b="0"/>
          <wp:wrapTight wrapText="bothSides">
            <wp:wrapPolygon edited="0">
              <wp:start x="2646" y="0"/>
              <wp:lineTo x="0" y="2438"/>
              <wp:lineTo x="0" y="12190"/>
              <wp:lineTo x="156" y="17553"/>
              <wp:lineTo x="1089" y="20966"/>
              <wp:lineTo x="1712" y="20966"/>
              <wp:lineTo x="4357" y="20966"/>
              <wp:lineTo x="21476" y="16090"/>
              <wp:lineTo x="21476" y="6339"/>
              <wp:lineTo x="3424" y="0"/>
              <wp:lineTo x="2646" y="0"/>
            </wp:wrapPolygon>
          </wp:wrapTight>
          <wp:docPr id="1259634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85"/>
    <w:rsid w:val="00052870"/>
    <w:rsid w:val="00100285"/>
    <w:rsid w:val="00106071"/>
    <w:rsid w:val="00175E8A"/>
    <w:rsid w:val="001A4D2F"/>
    <w:rsid w:val="00215751"/>
    <w:rsid w:val="002312E8"/>
    <w:rsid w:val="003900E4"/>
    <w:rsid w:val="003B0836"/>
    <w:rsid w:val="003D00B0"/>
    <w:rsid w:val="003D3451"/>
    <w:rsid w:val="003F02FF"/>
    <w:rsid w:val="00431FE7"/>
    <w:rsid w:val="0045101F"/>
    <w:rsid w:val="004E5EED"/>
    <w:rsid w:val="0052220E"/>
    <w:rsid w:val="00545AB0"/>
    <w:rsid w:val="005C7752"/>
    <w:rsid w:val="00617A2D"/>
    <w:rsid w:val="00630B06"/>
    <w:rsid w:val="006C46DA"/>
    <w:rsid w:val="00715DC1"/>
    <w:rsid w:val="00760DF6"/>
    <w:rsid w:val="00792AA4"/>
    <w:rsid w:val="008050B4"/>
    <w:rsid w:val="0085444B"/>
    <w:rsid w:val="008A5685"/>
    <w:rsid w:val="008C4D20"/>
    <w:rsid w:val="00906A45"/>
    <w:rsid w:val="00962DE5"/>
    <w:rsid w:val="00963737"/>
    <w:rsid w:val="009C74A3"/>
    <w:rsid w:val="009D69CA"/>
    <w:rsid w:val="00A57FD2"/>
    <w:rsid w:val="00AA59D8"/>
    <w:rsid w:val="00AA706F"/>
    <w:rsid w:val="00BB4613"/>
    <w:rsid w:val="00BE08E4"/>
    <w:rsid w:val="00BE1FD5"/>
    <w:rsid w:val="00C06560"/>
    <w:rsid w:val="00C150FF"/>
    <w:rsid w:val="00C33793"/>
    <w:rsid w:val="00CB690B"/>
    <w:rsid w:val="00D5472B"/>
    <w:rsid w:val="00DE58AE"/>
    <w:rsid w:val="00DF2B73"/>
    <w:rsid w:val="00EB7007"/>
    <w:rsid w:val="00F04836"/>
    <w:rsid w:val="00F31397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B72F"/>
  <w15:chartTrackingRefBased/>
  <w15:docId w15:val="{05DF226A-68E8-3345-9EBC-4A009C15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C1"/>
    <w:rPr>
      <w:rFonts w:ascii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2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2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2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2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2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2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2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285"/>
    <w:rPr>
      <w:rFonts w:eastAsiaTheme="majorEastAsia" w:cstheme="majorBidi"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285"/>
    <w:rPr>
      <w:rFonts w:eastAsiaTheme="majorEastAsia" w:cstheme="majorBidi"/>
      <w:color w:val="0F4761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285"/>
    <w:rPr>
      <w:rFonts w:eastAsiaTheme="majorEastAsia" w:cstheme="majorBidi"/>
      <w:i/>
      <w:iCs/>
      <w:color w:val="595959" w:themeColor="text1" w:themeTint="A6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285"/>
    <w:rPr>
      <w:rFonts w:eastAsiaTheme="majorEastAsia" w:cstheme="majorBidi"/>
      <w:color w:val="595959" w:themeColor="text1" w:themeTint="A6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285"/>
    <w:rPr>
      <w:rFonts w:eastAsiaTheme="majorEastAsia" w:cstheme="majorBidi"/>
      <w:i/>
      <w:iCs/>
      <w:color w:val="272727" w:themeColor="text1" w:themeTint="D8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285"/>
    <w:rPr>
      <w:rFonts w:eastAsiaTheme="majorEastAsia" w:cstheme="majorBidi"/>
      <w:color w:val="272727" w:themeColor="text1" w:themeTint="D8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00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2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2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2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00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285"/>
    <w:rPr>
      <w:rFonts w:ascii="Times" w:hAnsi="Times" w:cs="Times New Roman"/>
      <w:i/>
      <w:iCs/>
      <w:color w:val="404040" w:themeColor="text1" w:themeTint="BF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0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285"/>
    <w:rPr>
      <w:rFonts w:ascii="Times" w:hAnsi="Times" w:cs="Times New Roman"/>
      <w:i/>
      <w:iCs/>
      <w:color w:val="0F4761" w:themeColor="accent1" w:themeShade="BF"/>
      <w:kern w:val="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00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AB0"/>
    <w:rPr>
      <w:rFonts w:ascii="Times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AB0"/>
    <w:rPr>
      <w:rFonts w:ascii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M. Scott</dc:creator>
  <cp:keywords/>
  <dc:description/>
  <cp:lastModifiedBy>Hudson, Sean</cp:lastModifiedBy>
  <cp:revision>2</cp:revision>
  <cp:lastPrinted>2025-09-17T16:21:00Z</cp:lastPrinted>
  <dcterms:created xsi:type="dcterms:W3CDTF">2025-09-17T16:28:00Z</dcterms:created>
  <dcterms:modified xsi:type="dcterms:W3CDTF">2025-09-17T16:28:00Z</dcterms:modified>
</cp:coreProperties>
</file>